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7EC" w:rsidRPr="004B5E9C" w:rsidRDefault="00E947EC" w:rsidP="004B5E9C">
      <w:pPr>
        <w:pStyle w:val="Subtitle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>
        <w:rPr>
          <w:rFonts w:ascii="黑体" w:eastAsia="黑体" w:hAnsi="黑体"/>
        </w:rPr>
        <w:t>J0501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>
        <w:rPr>
          <w:rFonts w:ascii="黑体" w:eastAsia="黑体" w:hAnsi="黑体" w:hint="eastAsia"/>
        </w:rPr>
        <w:t>数值计算</w:t>
      </w:r>
    </w:p>
    <w:p w:rsidR="00E947EC" w:rsidRDefault="00E947EC" w:rsidP="004B5E9C">
      <w:pPr>
        <w:pStyle w:val="Default"/>
      </w:pPr>
    </w:p>
    <w:p w:rsidR="00E947EC" w:rsidRPr="004B5E9C" w:rsidRDefault="00E947E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E947EC" w:rsidRPr="004B5E9C" w:rsidRDefault="00E947EC" w:rsidP="005A7337">
      <w:pPr>
        <w:pStyle w:val="Default"/>
        <w:spacing w:line="560" w:lineRule="exact"/>
        <w:ind w:firstLineChars="200" w:firstLine="56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 w:hint="eastAsia"/>
          <w:sz w:val="28"/>
          <w:szCs w:val="28"/>
        </w:rPr>
        <w:t>主要考察考生是否掌握了</w:t>
      </w:r>
      <w:r>
        <w:rPr>
          <w:rFonts w:ascii="宋体" w:eastAsia="宋体" w:hAnsi="宋体" w:cs="仿宋_GB2312" w:hint="eastAsia"/>
          <w:sz w:val="28"/>
          <w:szCs w:val="28"/>
        </w:rPr>
        <w:t>数值计算</w:t>
      </w:r>
      <w:r w:rsidRPr="004B5E9C">
        <w:rPr>
          <w:rFonts w:ascii="宋体" w:eastAsia="宋体" w:hAnsi="宋体" w:cs="仿宋_GB2312" w:hint="eastAsia"/>
          <w:sz w:val="28"/>
          <w:szCs w:val="28"/>
        </w:rPr>
        <w:t>的基本概念、基本理论和基本方法，包括</w:t>
      </w:r>
      <w:r w:rsidRPr="00380FE8">
        <w:rPr>
          <w:rFonts w:ascii="宋体" w:eastAsia="宋体" w:hAnsi="宋体" w:cs="仿宋_GB2312" w:hint="eastAsia"/>
          <w:sz w:val="28"/>
          <w:szCs w:val="28"/>
        </w:rPr>
        <w:t>拉格朗日插值、牛顿插值、埃尔米特插值、三次样条插值等插值方法和曲线拟合的最小二乘法；牛顿－柯特斯求积公式、龙贝格算法、高斯求积算法以及数值微分计算方法；高斯消元法、三角分解法、常用的几种迭代法等线性方程组的数值解法以及向量和矩阵的范数、矩阵特征值与特征向量等；二分法、迭代法、牛顿迭代法、弦截法等非线性方程求解方法；尤拉方法、改进的尤拉方法、高阶泰勒方法、龙格－库塔方法、亚当姆斯方法等微分方程初值问题的数值解法，</w:t>
      </w:r>
      <w:r w:rsidRPr="004B5E9C">
        <w:rPr>
          <w:rFonts w:ascii="宋体" w:eastAsia="宋体" w:hAnsi="宋体" w:cs="仿宋_GB2312" w:hint="eastAsia"/>
          <w:sz w:val="28"/>
          <w:szCs w:val="28"/>
        </w:rPr>
        <w:t>以及是否具备运用基本理论和基本方法，分析解决实际工程问题的能力。</w:t>
      </w:r>
    </w:p>
    <w:p w:rsidR="00E947EC" w:rsidRPr="004B5E9C" w:rsidRDefault="00E947E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E947EC" w:rsidRPr="004B5E9C" w:rsidRDefault="00E947E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1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380FE8">
        <w:rPr>
          <w:rFonts w:ascii="宋体" w:eastAsia="宋体" w:hAnsi="宋体" w:cs="仿宋_GB2312" w:hint="eastAsia"/>
          <w:sz w:val="28"/>
          <w:szCs w:val="28"/>
        </w:rPr>
        <w:t>插值与逼近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</w:p>
    <w:p w:rsidR="00E947EC" w:rsidRPr="004B5E9C" w:rsidRDefault="00E947E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2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380FE8">
        <w:rPr>
          <w:rFonts w:ascii="宋体" w:eastAsia="宋体" w:hAnsi="宋体" w:cs="仿宋_GB2312" w:hint="eastAsia"/>
          <w:sz w:val="28"/>
          <w:szCs w:val="28"/>
        </w:rPr>
        <w:t>数值积分与数值微分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</w:p>
    <w:p w:rsidR="00E947EC" w:rsidRPr="004B5E9C" w:rsidRDefault="00E947E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3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380FE8">
        <w:rPr>
          <w:rFonts w:ascii="宋体" w:eastAsia="宋体" w:hAnsi="宋体" w:cs="仿宋_GB2312" w:hint="eastAsia"/>
          <w:sz w:val="28"/>
          <w:szCs w:val="28"/>
        </w:rPr>
        <w:t>非线性方程的数值解法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</w:p>
    <w:p w:rsidR="00E947EC" w:rsidRPr="004B5E9C" w:rsidRDefault="00E947E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4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380FE8">
        <w:rPr>
          <w:rFonts w:ascii="宋体" w:eastAsia="宋体" w:hAnsi="宋体" w:cs="仿宋_GB2312" w:hint="eastAsia"/>
          <w:sz w:val="28"/>
          <w:szCs w:val="28"/>
        </w:rPr>
        <w:t>线性方程组的数值解法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</w:p>
    <w:p w:rsidR="00E947EC" w:rsidRPr="004B5E9C" w:rsidRDefault="00E947EC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5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380FE8">
        <w:rPr>
          <w:rFonts w:ascii="宋体" w:eastAsia="宋体" w:hAnsi="宋体" w:cs="仿宋_GB2312" w:hint="eastAsia"/>
          <w:sz w:val="28"/>
          <w:szCs w:val="28"/>
        </w:rPr>
        <w:t>常微分方程初值问题的数值解法</w:t>
      </w:r>
      <w:r>
        <w:rPr>
          <w:rFonts w:ascii="宋体" w:eastAsia="宋体" w:hAnsi="宋体" w:cs="仿宋_GB2312" w:hint="eastAsia"/>
          <w:sz w:val="28"/>
          <w:szCs w:val="28"/>
        </w:rPr>
        <w:t>。</w:t>
      </w:r>
    </w:p>
    <w:p w:rsidR="00E947EC" w:rsidRPr="004B5E9C" w:rsidRDefault="00E947E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E947EC" w:rsidRDefault="00E947EC" w:rsidP="005A7337">
      <w:pPr>
        <w:spacing w:line="560" w:lineRule="exact"/>
        <w:ind w:firstLineChars="200" w:firstLine="560"/>
        <w:rPr>
          <w:rFonts w:ascii="宋体"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试卷满分为</w:t>
      </w:r>
      <w:r w:rsidRPr="004B5E9C">
        <w:rPr>
          <w:rFonts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0</w:t>
      </w:r>
      <w:r w:rsidRPr="004B5E9C">
        <w:rPr>
          <w:rFonts w:ascii="宋体" w:hAnsi="宋体"/>
          <w:sz w:val="28"/>
          <w:szCs w:val="28"/>
        </w:rPr>
        <w:t>0</w:t>
      </w:r>
      <w:r w:rsidRPr="004B5E9C">
        <w:rPr>
          <w:rFonts w:ascii="宋体" w:hAnsi="宋体" w:hint="eastAsia"/>
          <w:sz w:val="28"/>
          <w:szCs w:val="28"/>
        </w:rPr>
        <w:t>分，其中：填空选</w:t>
      </w:r>
      <w:r>
        <w:rPr>
          <w:rFonts w:ascii="宋体" w:hAnsi="宋体" w:hint="eastAsia"/>
          <w:sz w:val="28"/>
          <w:szCs w:val="28"/>
        </w:rPr>
        <w:t>择题</w:t>
      </w:r>
      <w:r w:rsidRPr="004B5E9C">
        <w:rPr>
          <w:rFonts w:ascii="宋体" w:hAnsi="宋体"/>
          <w:sz w:val="28"/>
          <w:szCs w:val="28"/>
        </w:rPr>
        <w:t>30%</w:t>
      </w:r>
      <w:r w:rsidRPr="004B5E9C">
        <w:rPr>
          <w:rFonts w:ascii="宋体" w:hAnsi="宋体" w:hint="eastAsia"/>
          <w:sz w:val="28"/>
          <w:szCs w:val="28"/>
        </w:rPr>
        <w:t>，计算分析题占</w:t>
      </w:r>
      <w:r w:rsidRPr="004B5E9C">
        <w:rPr>
          <w:rFonts w:ascii="宋体" w:hAnsi="宋体"/>
          <w:sz w:val="28"/>
          <w:szCs w:val="28"/>
        </w:rPr>
        <w:t>70%</w:t>
      </w:r>
      <w:r w:rsidRPr="004B5E9C">
        <w:rPr>
          <w:rFonts w:ascii="宋体" w:hAnsi="宋体" w:hint="eastAsia"/>
          <w:sz w:val="28"/>
          <w:szCs w:val="28"/>
        </w:rPr>
        <w:t>。</w:t>
      </w:r>
    </w:p>
    <w:p w:rsidR="00E947EC" w:rsidRPr="004B5E9C" w:rsidRDefault="00E947EC" w:rsidP="004B5E9C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E947EC" w:rsidRPr="005A7337" w:rsidRDefault="00E947EC" w:rsidP="004B5E9C">
      <w:pPr>
        <w:spacing w:line="56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 w:rsidRPr="00380FE8">
        <w:rPr>
          <w:rFonts w:ascii="宋体" w:hAnsi="宋体"/>
          <w:sz w:val="28"/>
          <w:szCs w:val="28"/>
        </w:rPr>
        <w:t xml:space="preserve"> </w:t>
      </w:r>
      <w:r w:rsidRPr="00380FE8">
        <w:rPr>
          <w:rFonts w:ascii="宋体" w:hAnsi="宋体" w:hint="eastAsia"/>
          <w:sz w:val="28"/>
          <w:szCs w:val="28"/>
        </w:rPr>
        <w:t>曾喆昭，黄创霞，周富照</w:t>
      </w:r>
      <w:r w:rsidRPr="00380FE8">
        <w:rPr>
          <w:rFonts w:ascii="宋体" w:hAnsi="宋体"/>
          <w:sz w:val="28"/>
          <w:szCs w:val="28"/>
        </w:rPr>
        <w:t xml:space="preserve"> </w:t>
      </w:r>
      <w:r w:rsidRPr="00380FE8">
        <w:rPr>
          <w:rFonts w:ascii="宋体" w:hAnsi="宋体" w:hint="eastAsia"/>
          <w:sz w:val="28"/>
          <w:szCs w:val="28"/>
        </w:rPr>
        <w:t>编著</w:t>
      </w:r>
      <w:r w:rsidRPr="00380FE8">
        <w:rPr>
          <w:rFonts w:ascii="宋体" w:hAnsi="宋体"/>
          <w:sz w:val="28"/>
          <w:szCs w:val="28"/>
        </w:rPr>
        <w:t xml:space="preserve">. </w:t>
      </w:r>
      <w:r w:rsidRPr="00380FE8">
        <w:rPr>
          <w:rFonts w:ascii="宋体" w:hAnsi="宋体" w:hint="eastAsia"/>
          <w:sz w:val="28"/>
          <w:szCs w:val="28"/>
        </w:rPr>
        <w:t>数值计算方法与应用</w:t>
      </w:r>
      <w:r w:rsidRPr="00380FE8">
        <w:rPr>
          <w:rFonts w:ascii="宋体" w:hAnsi="宋体"/>
          <w:sz w:val="28"/>
          <w:szCs w:val="28"/>
        </w:rPr>
        <w:t xml:space="preserve">. </w:t>
      </w:r>
      <w:r w:rsidRPr="00380FE8">
        <w:rPr>
          <w:rFonts w:ascii="宋体" w:hAnsi="宋体" w:hint="eastAsia"/>
          <w:sz w:val="28"/>
          <w:szCs w:val="28"/>
        </w:rPr>
        <w:t>北京：科学出版社，</w:t>
      </w:r>
      <w:r w:rsidRPr="00380FE8">
        <w:rPr>
          <w:rFonts w:ascii="宋体" w:hAnsi="宋体"/>
          <w:sz w:val="28"/>
          <w:szCs w:val="28"/>
        </w:rPr>
        <w:t>2012</w:t>
      </w:r>
      <w:r w:rsidRPr="00380FE8">
        <w:rPr>
          <w:rFonts w:ascii="宋体" w:hAnsi="宋体" w:hint="eastAsia"/>
          <w:sz w:val="28"/>
          <w:szCs w:val="28"/>
        </w:rPr>
        <w:t>年</w:t>
      </w:r>
      <w:r w:rsidRPr="00380FE8">
        <w:rPr>
          <w:rFonts w:ascii="宋体" w:hAnsi="宋体"/>
          <w:sz w:val="28"/>
          <w:szCs w:val="28"/>
        </w:rPr>
        <w:t>10</w:t>
      </w:r>
      <w:r w:rsidRPr="00380FE8">
        <w:rPr>
          <w:rFonts w:ascii="宋体" w:hAnsi="宋体" w:hint="eastAsia"/>
          <w:sz w:val="28"/>
          <w:szCs w:val="28"/>
        </w:rPr>
        <w:t>月，第</w:t>
      </w:r>
      <w:r w:rsidRPr="00380FE8">
        <w:rPr>
          <w:rFonts w:ascii="宋体" w:hAnsi="宋体"/>
          <w:sz w:val="28"/>
          <w:szCs w:val="28"/>
        </w:rPr>
        <w:t>1</w:t>
      </w:r>
      <w:r w:rsidRPr="00380FE8">
        <w:rPr>
          <w:rFonts w:ascii="宋体" w:hAnsi="宋体" w:hint="eastAsia"/>
          <w:sz w:val="28"/>
          <w:szCs w:val="28"/>
        </w:rPr>
        <w:t>版。</w:t>
      </w:r>
    </w:p>
    <w:sectPr w:rsidR="00E947EC" w:rsidRPr="005A7337" w:rsidSect="00B941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7EC" w:rsidRDefault="00E947EC" w:rsidP="00FC34BA">
      <w:r>
        <w:separator/>
      </w:r>
    </w:p>
  </w:endnote>
  <w:endnote w:type="continuationSeparator" w:id="0">
    <w:p w:rsidR="00E947EC" w:rsidRDefault="00E947EC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7EC" w:rsidRDefault="00E947EC" w:rsidP="00FC34BA">
      <w:r>
        <w:separator/>
      </w:r>
    </w:p>
  </w:footnote>
  <w:footnote w:type="continuationSeparator" w:id="0">
    <w:p w:rsidR="00E947EC" w:rsidRDefault="00E947EC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04536F"/>
    <w:rsid w:val="00065659"/>
    <w:rsid w:val="000E3CBA"/>
    <w:rsid w:val="002A552D"/>
    <w:rsid w:val="002C1437"/>
    <w:rsid w:val="00380FE8"/>
    <w:rsid w:val="004A217B"/>
    <w:rsid w:val="004B5E9C"/>
    <w:rsid w:val="005646FD"/>
    <w:rsid w:val="005A7337"/>
    <w:rsid w:val="00783B1D"/>
    <w:rsid w:val="0089789B"/>
    <w:rsid w:val="009521F9"/>
    <w:rsid w:val="00B941C2"/>
    <w:rsid w:val="00C74470"/>
    <w:rsid w:val="00E947EC"/>
    <w:rsid w:val="00F47762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1C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34B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BA"/>
    <w:rPr>
      <w:rFonts w:cs="Times New Roman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70</Words>
  <Characters>405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科目代码：813 科目名称：材料力学一</dc:title>
  <dc:subject/>
  <dc:creator>管德清</dc:creator>
  <cp:keywords/>
  <dc:description/>
  <cp:lastModifiedBy>Think</cp:lastModifiedBy>
  <cp:revision>4</cp:revision>
  <dcterms:created xsi:type="dcterms:W3CDTF">2016-05-14T10:36:00Z</dcterms:created>
  <dcterms:modified xsi:type="dcterms:W3CDTF">2016-05-14T10:45:00Z</dcterms:modified>
</cp:coreProperties>
</file>